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B7" w:rsidRPr="000974B7" w:rsidRDefault="000974B7" w:rsidP="000974B7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it-IT"/>
        </w:rPr>
      </w:pPr>
      <w:r w:rsidRPr="000974B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Flussi 4 dicembre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036"/>
        <w:gridCol w:w="960"/>
      </w:tblGrid>
      <w:tr w:rsidR="000974B7" w:rsidRPr="000974B7" w:rsidTr="000974B7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1.839.249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5.113</w:t>
            </w:r>
          </w:p>
        </w:tc>
      </w:tr>
      <w:tr w:rsidR="000974B7" w:rsidRPr="000974B7" w:rsidTr="000974B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1.251.191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12.200</w:t>
            </w:r>
          </w:p>
        </w:tc>
      </w:tr>
      <w:tr w:rsidR="000974B7" w:rsidRPr="000974B7" w:rsidTr="000974B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124.617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490</w:t>
            </w:r>
          </w:p>
        </w:tc>
      </w:tr>
      <w:tr w:rsidR="000974B7" w:rsidRPr="000974B7" w:rsidTr="000974B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6.688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192</w:t>
            </w:r>
          </w:p>
        </w:tc>
      </w:tr>
    </w:tbl>
    <w:p w:rsidR="000974B7" w:rsidRPr="000974B7" w:rsidRDefault="000974B7" w:rsidP="000974B7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it-IT"/>
        </w:rPr>
      </w:pPr>
      <w:r w:rsidRPr="000974B7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0974B7" w:rsidRPr="000974B7" w:rsidTr="000974B7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CASI PER PROVINCIA DI RESIDENZA</w:t>
            </w:r>
          </w:p>
        </w:tc>
      </w:tr>
      <w:tr w:rsidR="000974B7" w:rsidRPr="000974B7" w:rsidTr="000974B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1.095</w:t>
            </w:r>
          </w:p>
        </w:tc>
      </w:tr>
      <w:tr w:rsidR="000974B7" w:rsidRPr="000974B7" w:rsidTr="000974B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842</w:t>
            </w:r>
          </w:p>
        </w:tc>
      </w:tr>
      <w:tr w:rsidR="000974B7" w:rsidRPr="000974B7" w:rsidTr="000974B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1.163</w:t>
            </w:r>
          </w:p>
        </w:tc>
      </w:tr>
      <w:tr w:rsidR="000974B7" w:rsidRPr="000974B7" w:rsidTr="000974B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3.288</w:t>
            </w:r>
          </w:p>
        </w:tc>
      </w:tr>
      <w:tr w:rsidR="000974B7" w:rsidRPr="000974B7" w:rsidTr="000974B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95</w:t>
            </w:r>
          </w:p>
        </w:tc>
      </w:tr>
      <w:tr w:rsidR="000974B7" w:rsidRPr="000974B7" w:rsidTr="000974B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</w:t>
            </w:r>
            <w:proofErr w:type="gramEnd"/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205</w:t>
            </w:r>
          </w:p>
        </w:tc>
      </w:tr>
      <w:tr w:rsidR="000974B7" w:rsidRPr="000974B7" w:rsidTr="000974B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lang w:eastAsia="it-IT"/>
              </w:rPr>
              <w:t>6.688</w:t>
            </w:r>
          </w:p>
        </w:tc>
      </w:tr>
    </w:tbl>
    <w:p w:rsidR="000974B7" w:rsidRPr="000974B7" w:rsidRDefault="000974B7" w:rsidP="000974B7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it-IT"/>
        </w:rPr>
      </w:pPr>
      <w:r w:rsidRPr="000974B7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843"/>
        <w:gridCol w:w="1279"/>
        <w:gridCol w:w="1313"/>
      </w:tblGrid>
      <w:tr w:rsidR="000974B7" w:rsidRPr="000974B7" w:rsidTr="000974B7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Media </w:t>
            </w:r>
            <w:proofErr w:type="spellStart"/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intensità+Terapia</w:t>
            </w:r>
            <w:proofErr w:type="spellEnd"/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cui in Terapia Intensiva*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Differenza da giorno precedente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9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4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2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3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1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1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ASL3 </w:t>
            </w:r>
            <w:proofErr w:type="spellStart"/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2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2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-3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-3</w:t>
            </w:r>
          </w:p>
        </w:tc>
      </w:tr>
    </w:tbl>
    <w:p w:rsidR="000974B7" w:rsidRPr="000974B7" w:rsidRDefault="000974B7" w:rsidP="000974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0974B7">
        <w:rPr>
          <w:rFonts w:ascii="Calibri" w:eastAsia="Times New Roman" w:hAnsi="Calibri" w:cs="Calibri"/>
          <w:sz w:val="24"/>
          <w:szCs w:val="24"/>
          <w:lang w:eastAsia="it-IT"/>
        </w:rPr>
        <w:t>*</w:t>
      </w:r>
      <w:r w:rsidRPr="000974B7">
        <w:rPr>
          <w:rFonts w:ascii="Calibri" w:eastAsia="Times New Roman" w:hAnsi="Calibri" w:cs="Calibri"/>
          <w:b/>
          <w:sz w:val="24"/>
          <w:szCs w:val="24"/>
          <w:lang w:eastAsia="it-IT"/>
        </w:rPr>
        <w:t>24 non vaccinati</w:t>
      </w:r>
      <w:r w:rsidRPr="000974B7">
        <w:rPr>
          <w:rFonts w:ascii="Calibri" w:eastAsia="Times New Roman" w:hAnsi="Calibri" w:cs="Calibri"/>
          <w:sz w:val="24"/>
          <w:szCs w:val="24"/>
          <w:lang w:eastAsia="it-IT"/>
        </w:rPr>
        <w:t xml:space="preserve">, 1 vaccinato (con </w:t>
      </w:r>
      <w:proofErr w:type="spellStart"/>
      <w:r w:rsidRPr="000974B7">
        <w:rPr>
          <w:rFonts w:ascii="Calibri" w:eastAsia="Times New Roman" w:hAnsi="Calibri" w:cs="Calibri"/>
          <w:sz w:val="24"/>
          <w:szCs w:val="24"/>
          <w:lang w:eastAsia="it-IT"/>
        </w:rPr>
        <w:t>comorbidità</w:t>
      </w:r>
      <w:proofErr w:type="spellEnd"/>
      <w:r w:rsidRPr="000974B7">
        <w:rPr>
          <w:rFonts w:ascii="Calibri" w:eastAsia="Times New Roman" w:hAnsi="Calibri" w:cs="Calibri"/>
          <w:sz w:val="24"/>
          <w:szCs w:val="24"/>
          <w:lang w:eastAsia="it-IT"/>
        </w:rPr>
        <w:t>)</w:t>
      </w: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254"/>
        <w:gridCol w:w="865"/>
        <w:gridCol w:w="992"/>
      </w:tblGrid>
      <w:tr w:rsidR="000974B7" w:rsidRPr="000974B7" w:rsidTr="000974B7">
        <w:trPr>
          <w:trHeight w:val="315"/>
        </w:trPr>
        <w:tc>
          <w:tcPr>
            <w:tcW w:w="5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Isolamento domiciliare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4.812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114</w:t>
            </w:r>
          </w:p>
        </w:tc>
      </w:tr>
      <w:tr w:rsidR="000974B7" w:rsidRPr="000974B7" w:rsidTr="000974B7">
        <w:trPr>
          <w:trHeight w:val="1835"/>
        </w:trPr>
        <w:tc>
          <w:tcPr>
            <w:tcW w:w="57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113.459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298</w:t>
            </w:r>
          </w:p>
        </w:tc>
      </w:tr>
      <w:tr w:rsidR="000974B7" w:rsidRPr="000974B7" w:rsidTr="000974B7">
        <w:trPr>
          <w:trHeight w:val="315"/>
        </w:trPr>
        <w:tc>
          <w:tcPr>
            <w:tcW w:w="57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Deceduti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4.470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C00000"/>
                <w:lang w:eastAsia="it-IT"/>
              </w:rPr>
              <w:t>0</w:t>
            </w:r>
          </w:p>
        </w:tc>
      </w:tr>
      <w:tr w:rsidR="000974B7" w:rsidRPr="000974B7" w:rsidTr="000974B7">
        <w:trPr>
          <w:gridAfter w:val="3"/>
          <w:wAfter w:w="4111" w:type="dxa"/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lastRenderedPageBreak/>
              <w:t> </w:t>
            </w: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ASL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Soggetti in sorveglianza attiva</w:t>
            </w:r>
          </w:p>
        </w:tc>
      </w:tr>
      <w:tr w:rsidR="000974B7" w:rsidRPr="000974B7" w:rsidTr="000974B7">
        <w:trPr>
          <w:gridAfter w:val="3"/>
          <w:wAfter w:w="4111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819</w:t>
            </w:r>
          </w:p>
        </w:tc>
      </w:tr>
      <w:tr w:rsidR="000974B7" w:rsidRPr="000974B7" w:rsidTr="000974B7">
        <w:trPr>
          <w:gridAfter w:val="3"/>
          <w:wAfter w:w="4111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966</w:t>
            </w:r>
          </w:p>
        </w:tc>
      </w:tr>
      <w:tr w:rsidR="000974B7" w:rsidRPr="000974B7" w:rsidTr="000974B7">
        <w:trPr>
          <w:gridAfter w:val="3"/>
          <w:wAfter w:w="4111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1.394</w:t>
            </w:r>
          </w:p>
        </w:tc>
      </w:tr>
      <w:tr w:rsidR="000974B7" w:rsidRPr="000974B7" w:rsidTr="000974B7">
        <w:trPr>
          <w:gridAfter w:val="3"/>
          <w:wAfter w:w="4111" w:type="dxa"/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297</w:t>
            </w:r>
          </w:p>
        </w:tc>
      </w:tr>
      <w:tr w:rsidR="000974B7" w:rsidRPr="000974B7" w:rsidTr="000974B7">
        <w:trPr>
          <w:gridAfter w:val="3"/>
          <w:wAfter w:w="4111" w:type="dxa"/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528</w:t>
            </w:r>
          </w:p>
        </w:tc>
      </w:tr>
      <w:tr w:rsidR="000974B7" w:rsidRPr="000974B7" w:rsidTr="000974B7">
        <w:trPr>
          <w:gridAfter w:val="3"/>
          <w:wAfter w:w="4111" w:type="dxa"/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4.004</w:t>
            </w:r>
          </w:p>
        </w:tc>
      </w:tr>
    </w:tbl>
    <w:p w:rsidR="000974B7" w:rsidRDefault="000974B7" w:rsidP="000974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it-IT"/>
        </w:rPr>
      </w:pPr>
      <w:r w:rsidRPr="000974B7">
        <w:rPr>
          <w:rFonts w:ascii="Calibri" w:eastAsia="Times New Roman" w:hAnsi="Calibri" w:cs="Calibri"/>
          <w:b/>
          <w:bCs/>
          <w:lang w:eastAsia="it-IT"/>
        </w:rPr>
        <w:t> </w:t>
      </w:r>
    </w:p>
    <w:p w:rsidR="000974B7" w:rsidRDefault="000974B7" w:rsidP="000974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0974B7" w:rsidRDefault="000974B7" w:rsidP="000974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0974B7" w:rsidRDefault="000974B7" w:rsidP="000974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0974B7" w:rsidRPr="000974B7" w:rsidRDefault="000974B7" w:rsidP="000974B7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it-IT"/>
        </w:rPr>
      </w:pPr>
    </w:p>
    <w:p w:rsidR="000974B7" w:rsidRPr="000974B7" w:rsidRDefault="000974B7" w:rsidP="000974B7">
      <w:pPr>
        <w:shd w:val="clear" w:color="auto" w:fill="FFFFFF"/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it-IT"/>
        </w:rPr>
      </w:pPr>
      <w:r w:rsidRPr="000974B7">
        <w:rPr>
          <w:rFonts w:ascii="Calibri" w:eastAsia="Times New Roman" w:hAnsi="Calibri" w:cs="Calibri"/>
          <w:b/>
          <w:bCs/>
          <w:lang w:eastAsia="it-IT"/>
        </w:rPr>
        <w:t xml:space="preserve">Dati 4/12/2021 ore </w:t>
      </w:r>
      <w:r w:rsidRPr="000974B7">
        <w:rPr>
          <w:rFonts w:ascii="Calibri" w:eastAsia="Times New Roman" w:hAnsi="Calibri" w:cs="Calibri"/>
          <w:b/>
          <w:bCs/>
          <w:color w:val="212121"/>
          <w:lang w:eastAsia="it-IT"/>
        </w:rPr>
        <w:t>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0974B7" w:rsidRPr="000974B7" w:rsidTr="000974B7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2.636.603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212121"/>
                <w:lang w:eastAsia="it-IT"/>
              </w:rPr>
              <w:t>Consegnati (fonte governativa)</w:t>
            </w:r>
          </w:p>
        </w:tc>
      </w:tr>
      <w:tr w:rsidR="000974B7" w:rsidRPr="000974B7" w:rsidTr="000974B7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2.519.232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Somministrati</w:t>
            </w:r>
          </w:p>
        </w:tc>
      </w:tr>
      <w:tr w:rsidR="000974B7" w:rsidRPr="000974B7" w:rsidTr="000974B7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lang w:eastAsia="it-IT"/>
              </w:rPr>
              <w:t>96%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4B7" w:rsidRPr="000974B7" w:rsidRDefault="000974B7" w:rsidP="000974B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lang w:eastAsia="it-IT"/>
              </w:rPr>
              <w:t>Percentuale vaccini somministrati su consegnati</w:t>
            </w:r>
          </w:p>
        </w:tc>
      </w:tr>
    </w:tbl>
    <w:p w:rsidR="000974B7" w:rsidRDefault="000974B7" w:rsidP="000974B7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it-IT"/>
        </w:rPr>
      </w:pPr>
      <w:r w:rsidRPr="000974B7">
        <w:rPr>
          <w:rFonts w:ascii="Calibri" w:eastAsia="Times New Roman" w:hAnsi="Calibri" w:cs="Calibri"/>
          <w:lang w:eastAsia="it-IT"/>
        </w:rPr>
        <w:t> </w:t>
      </w:r>
    </w:p>
    <w:p w:rsidR="000974B7" w:rsidRPr="000974B7" w:rsidRDefault="000974B7" w:rsidP="000974B7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W w:w="1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31"/>
        <w:gridCol w:w="1371"/>
        <w:gridCol w:w="1371"/>
        <w:gridCol w:w="931"/>
        <w:gridCol w:w="1901"/>
        <w:gridCol w:w="1505"/>
        <w:gridCol w:w="1505"/>
        <w:gridCol w:w="1022"/>
      </w:tblGrid>
      <w:tr w:rsidR="000974B7" w:rsidRPr="000974B7" w:rsidTr="000974B7">
        <w:trPr>
          <w:trHeight w:val="709"/>
        </w:trPr>
        <w:tc>
          <w:tcPr>
            <w:tcW w:w="2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0974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lastRenderedPageBreak/>
              <w:t>Template</w:t>
            </w:r>
            <w:proofErr w:type="spellEnd"/>
            <w:r w:rsidRPr="000974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vaccinazioni - Per Brand ASL e tipo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vaccino</w:t>
            </w:r>
          </w:p>
        </w:tc>
      </w:tr>
      <w:tr w:rsidR="000974B7" w:rsidRPr="000974B7" w:rsidTr="000974B7">
        <w:trPr>
          <w:trHeight w:val="80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4B7" w:rsidRPr="000974B7" w:rsidRDefault="000974B7" w:rsidP="000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1-Vaccini a </w:t>
            </w:r>
            <w:proofErr w:type="spellStart"/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mRNA</w:t>
            </w:r>
            <w:proofErr w:type="spellEnd"/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(COMIRNATY e MODERNA)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2-Vaccini a vettore virale                 </w:t>
            </w:r>
            <w:proofErr w:type="gramStart"/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  (</w:t>
            </w:r>
            <w:proofErr w:type="gramEnd"/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ASTRAZENECA,JOHNSON)</w:t>
            </w:r>
          </w:p>
        </w:tc>
      </w:tr>
      <w:tr w:rsidR="000974B7" w:rsidRPr="000974B7" w:rsidTr="000974B7">
        <w:trPr>
          <w:trHeight w:val="19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4B7" w:rsidRPr="000974B7" w:rsidRDefault="000974B7" w:rsidP="000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 seconde dosi (del Totale)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Di cui dosi aggiuntive (addizionali/booster) del totale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Di cui seconde dosi (del Totale)</w:t>
            </w:r>
          </w:p>
        </w:tc>
      </w:tr>
      <w:tr w:rsidR="000974B7" w:rsidRPr="000974B7" w:rsidTr="000974B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ASL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267.242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1.559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120.754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21.167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48.157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20.086</w:t>
            </w:r>
          </w:p>
        </w:tc>
      </w:tr>
      <w:tr w:rsidR="000974B7" w:rsidRPr="000974B7" w:rsidTr="000974B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ASL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384.696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2.113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170.859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38.166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50.999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20.664</w:t>
            </w:r>
          </w:p>
        </w:tc>
      </w:tr>
      <w:tr w:rsidR="000974B7" w:rsidRPr="000974B7" w:rsidTr="000974B7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AREA METROPOLITANA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ASL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807.911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5.418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356.852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85.995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177.561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71.731</w:t>
            </w:r>
          </w:p>
        </w:tc>
      </w:tr>
      <w:tr w:rsidR="000974B7" w:rsidRPr="000974B7" w:rsidTr="000974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4B7" w:rsidRPr="000974B7" w:rsidRDefault="000974B7" w:rsidP="000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EVANGELICO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25.644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12.534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256</w:t>
            </w:r>
          </w:p>
        </w:tc>
      </w:tr>
      <w:tr w:rsidR="000974B7" w:rsidRPr="000974B7" w:rsidTr="000974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4B7" w:rsidRPr="000974B7" w:rsidRDefault="000974B7" w:rsidP="000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GALLIERA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44.481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21.312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1.478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0974B7" w:rsidRPr="000974B7" w:rsidTr="000974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4B7" w:rsidRPr="000974B7" w:rsidRDefault="000974B7" w:rsidP="000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GASLINI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26.104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12.201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1.299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0974B7" w:rsidRPr="000974B7" w:rsidTr="000974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4B7" w:rsidRPr="000974B7" w:rsidRDefault="000974B7" w:rsidP="0009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S.MARTINO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102.133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44.513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11.681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372</w:t>
            </w:r>
          </w:p>
        </w:tc>
      </w:tr>
      <w:tr w:rsidR="000974B7" w:rsidRPr="000974B7" w:rsidTr="000974B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ASL 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200.485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89.109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20.852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29.899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11.718</w:t>
            </w:r>
          </w:p>
        </w:tc>
      </w:tr>
      <w:tr w:rsidR="000974B7" w:rsidRPr="000974B7" w:rsidTr="000974B7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ASL 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305.523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1.625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135.855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27.762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46.305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19.196</w:t>
            </w:r>
          </w:p>
        </w:tc>
      </w:tr>
      <w:tr w:rsidR="000974B7" w:rsidRPr="000974B7" w:rsidTr="000974B7">
        <w:trPr>
          <w:trHeight w:val="315"/>
        </w:trPr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2.164.219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12.832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963.989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208.874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355.013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74B7" w:rsidRPr="000974B7" w:rsidRDefault="000974B7" w:rsidP="00097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74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144.023</w:t>
            </w:r>
          </w:p>
        </w:tc>
      </w:tr>
    </w:tbl>
    <w:p w:rsidR="000974B7" w:rsidRPr="000974B7" w:rsidRDefault="000974B7" w:rsidP="000974B7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4"/>
          <w:szCs w:val="24"/>
          <w:lang w:eastAsia="it-IT"/>
        </w:rPr>
      </w:pPr>
      <w:r w:rsidRPr="000974B7">
        <w:rPr>
          <w:rFonts w:ascii="Calibri" w:eastAsia="Times New Roman" w:hAnsi="Calibri" w:cs="Calibri"/>
          <w:lang w:eastAsia="it-IT"/>
        </w:rPr>
        <w:t> </w:t>
      </w:r>
    </w:p>
    <w:p w:rsidR="00E210F5" w:rsidRDefault="00E210F5"/>
    <w:sectPr w:rsidR="00E210F5" w:rsidSect="000974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5"/>
    <w:rsid w:val="000974B7"/>
    <w:rsid w:val="00E210F5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B2BE-BA73-4CDB-95C1-452E6AE2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09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09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8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0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15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5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9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84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5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642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634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38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15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85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5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453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918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81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2021-12-04T16:35:00Z</dcterms:created>
  <dcterms:modified xsi:type="dcterms:W3CDTF">2021-12-04T16:42:00Z</dcterms:modified>
</cp:coreProperties>
</file>